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15" w:rsidRPr="00D04D15" w:rsidRDefault="00D04D15" w:rsidP="00D04D15">
      <w:pPr>
        <w:shd w:val="clear" w:color="auto" w:fill="FFFFFF"/>
        <w:spacing w:after="0" w:line="240" w:lineRule="auto"/>
        <w:ind w:left="329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D04D1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ОБЗАЗЕЦ</w:t>
      </w:r>
    </w:p>
    <w:p w:rsidR="00D04D15" w:rsidRPr="00D04D15" w:rsidRDefault="00D04D15" w:rsidP="00D04D15">
      <w:pPr>
        <w:shd w:val="clear" w:color="auto" w:fill="FFFFFF"/>
        <w:spacing w:after="0" w:line="240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D15" w:rsidRPr="00D04D15" w:rsidRDefault="00D04D15" w:rsidP="00D04D15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Pr="00D0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ОСУЩЕСТВЛЕНИИ ВИДОВ ДЕЯТЕЛЬНОСТИ ИЗ ЧИСЛА УКАЗАННЫХ В ЧАСТИ 1 СТАТЬИ 12 ФЕДЕРАЛЬНОГО ЗАКОНА "О ЛИЦЕНЗИРОВАНИИ ОТДЕЛЬНЫХ ВИДОВ ДЕЯТЕЛЬНОСТИ", ОСУЩЕСТВЛЕНИЕ КОТОРЫХ НА ТЕРРИТОРИЯХ ДОНЕЦКОЙ НАРОДНОЙ РЕСПУБЛИКИ, ЛУГАНСКОЙ НАРОДНОЙ РЕСПУБЛИКИ, ЗАПОРОЖСКОЙ ОБЛАСТИ И ХЕРСОНСКОЙ ОБЛАСТИ ДОПУСКАЕТСЯ С 1 МАРТА 2024 Г. БЕЗ ПОЛУЧЕНИЯ ЛИЦЕНЗИИ</w:t>
      </w:r>
      <w:bookmarkStart w:id="1" w:name="l110"/>
      <w:bookmarkStart w:id="2" w:name="l87"/>
      <w:bookmarkStart w:id="3" w:name="l32"/>
      <w:bookmarkEnd w:id="1"/>
      <w:bookmarkEnd w:id="2"/>
      <w:bookmarkEnd w:id="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5"/>
      </w:tblGrid>
      <w:tr w:rsidR="00D04D15" w:rsidRPr="00D04D15" w:rsidTr="00D0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111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марта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A0F61" w:rsidRPr="005A0F61" w:rsidRDefault="005A0F61" w:rsidP="00EF5F1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5" w:name="l112"/>
            <w:bookmarkEnd w:id="5"/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ОБЩЕСТВО С ОГРИНИЧЕННОЙ ОТВЕТСТВЕННОСТЬЮ </w:t>
            </w:r>
          </w:p>
          <w:p w:rsidR="00D04D15" w:rsidRDefault="005A0F61" w:rsidP="00814A2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«РОСКОМ</w:t>
            </w:r>
            <w:r w:rsidR="00814A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ВЗРЫВ</w:t>
            </w: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5C7BD8" w:rsidRPr="00CF3F38" w:rsidRDefault="00CF3F38" w:rsidP="005C7BD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ООО «</w:t>
            </w: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РОСКОМ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ВЗРЫВ</w:t>
            </w:r>
            <w:r w:rsidRPr="005A0F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сокращенное (при наличии), в том числе фирменное (при наличии), наименование юридического лица, фамилия, имя, отчество (при наличии) индивидуального предпринимателя,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C1245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02231"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="005A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ХХХХХХХХХХ</w:t>
            </w:r>
          </w:p>
          <w:p w:rsidR="00102231" w:rsidRPr="00D04D15" w:rsidRDefault="00102231" w:rsidP="005A0F6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ОГРН </w:t>
            </w:r>
            <w:r w:rsidR="005A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ХХХХХХХХХХХХХ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F5F14" w:rsidRPr="00D04D15" w:rsidRDefault="00D04D15" w:rsidP="00EF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4D15" w:rsidRPr="00D04D15" w:rsidRDefault="00D04D15" w:rsidP="0010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о государственной регистрации индивидуального предпринимателя (ОГРН, ОГРИП),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юридического лица: 283023, Донецкая Народная Республика, Г.О. ДОНЕЦКИЙ,</w:t>
            </w:r>
            <w:r w:rsid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ДОНЕЦК, ПР-КТ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КРАСНЫХ ПАРТИЗАН, Д. 112</w:t>
            </w:r>
            <w:r w:rsidR="00D04D15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 филиал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юридического лица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283023, Донецкая Народная Республика, Г.О. ДОНЕЦКИЙ, Г. ДОНЕЦК, ПР-КТ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КРАСНЫХ ПАРТИЗАН, Д. 112</w:t>
            </w:r>
            <w:r w:rsidR="00A82290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F5F14" w:rsidRPr="00C1245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5F14" w:rsidRPr="00D04D15" w:rsidRDefault="00EF5F14" w:rsidP="00EF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 мест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фактического осуществления заявленного вида (видов) деятельности</w:t>
            </w:r>
            <w:r w:rsidRPr="00C12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283023, Донецкая Народная Республика, Г.О. ДОНЕЦКИЙ, Г. ДОНЕЦК, </w:t>
            </w:r>
            <w:r w:rsidR="00A8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ПР-Т КРАСНЫХ ПАРТИЗАН, Д. 112</w:t>
            </w:r>
            <w:r w:rsidR="00A82290" w:rsidRPr="00D04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5F14" w:rsidRPr="00D04D15" w:rsidTr="00EF5F14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rPr>
          <w:trHeight w:val="3610"/>
        </w:trPr>
        <w:tc>
          <w:tcPr>
            <w:tcW w:w="0" w:type="auto"/>
            <w:tcBorders>
              <w:top w:val="single" w:sz="6" w:space="0" w:color="DADADA"/>
              <w:left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F5F14" w:rsidRPr="00D04D15" w:rsidRDefault="00EF5F14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юридического лица, в том числе адреса филиалов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 юридического лица, мест фактического осуществления заявленного вида (видов)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 или индивидуального предпринимателя,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сведения в соответствии с подпунктом "а" пункта 3 Правил представления уведомления об осуществлении видов деятельности из числа указанных в части 1 статьи 12 Федерального закона "О лицензировании отдельных видов деятельности", осуществление которых на территориях Донецкой Народной Республики, Луганской Народной </w:t>
            </w:r>
            <w:bookmarkStart w:id="6" w:name="l121"/>
            <w:bookmarkEnd w:id="6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Республики, Запорожской области и Херсонской области допускается с 1 марта 2024 г. без </w:t>
            </w:r>
            <w:bookmarkStart w:id="7" w:name="l114"/>
            <w:bookmarkEnd w:id="7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лицензии, утвержденных постановлением Правительства Российской Федерации от 24 марта 2023 г. N 463 "О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деятельности"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EF5F1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вида деятельности по осуществлению предпринимательской деятельности по управлению многоквартирными домами указываются сведения об адресе многоквартирного дома </w:t>
            </w:r>
            <w:bookmarkStart w:id="8" w:name="l115"/>
            <w:bookmarkEnd w:id="8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адресах многоквартирных домов, деятельность по управлению которыми осуществляется, либо, в случае, если на дату подачи уведомления указанные сведения отсутствуют, проставляется прочерк),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об осуществлении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707895" w:rsidRDefault="00BC3EA8" w:rsidP="00BC3E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Деятельность, связанная с обращением взрывчатых материалов промышленного назначения</w:t>
            </w:r>
          </w:p>
        </w:tc>
      </w:tr>
      <w:tr w:rsidR="00C12455" w:rsidRPr="00D04D15" w:rsidTr="005A2AF2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rPr>
          <w:trHeight w:val="5576"/>
        </w:trPr>
        <w:tc>
          <w:tcPr>
            <w:tcW w:w="0" w:type="auto"/>
            <w:tcBorders>
              <w:top w:val="single" w:sz="6" w:space="0" w:color="DADADA"/>
              <w:left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12455" w:rsidRPr="00D04D15" w:rsidRDefault="00C1245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(виды) деятельности из числа 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перечне видов деятельности из числа указанных в части 1 статьи 12 Федерального закона "О лицензировании отдельных видов деятельности", осуществление которых на </w:t>
            </w:r>
            <w:bookmarkStart w:id="9" w:name="l122"/>
            <w:bookmarkEnd w:id="9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территориях Донецкой Народной Республики, Луганской Народной Республики, Запорожской области и Херсонской области допускается с 1 марта 2024 г. без получения лицензии, </w:t>
            </w:r>
            <w:bookmarkStart w:id="10" w:name="l116"/>
            <w:bookmarkEnd w:id="10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органов исполнительной власти, уполномоченных на установление на территориях Донецкой Народной Республики, Луганской Народной Республики, Запорожской области и Херсонской области временных обязательных требований и перечня грубых нарушений временных обязательных требований, и органов государственной власти, уполномоченных на осуществление государственного контроля (надзора) за соблюдением временных обязательных требований, утвержденном постановлением Правительства Российской </w:t>
            </w:r>
            <w:bookmarkStart w:id="11" w:name="l117"/>
            <w:bookmarkEnd w:id="11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от 24 марта 2023 г. N 463 "О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деятельности",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B4133" w:rsidRPr="005C7BD8" w:rsidRDefault="00C12455" w:rsidP="00AB4133">
            <w:pPr>
              <w:pStyle w:val="s1"/>
              <w:shd w:val="clear" w:color="auto" w:fill="FFFFFF"/>
              <w:spacing w:before="0" w:beforeAutospacing="0" w:after="300" w:afterAutospacing="0"/>
              <w:rPr>
                <w:b/>
              </w:rPr>
            </w:pPr>
            <w:r w:rsidRPr="00AB4133">
              <w:rPr>
                <w:b/>
              </w:rPr>
              <w:lastRenderedPageBreak/>
              <w:t>1.</w:t>
            </w:r>
            <w:r w:rsidR="00D04D15" w:rsidRPr="00AB4133">
              <w:rPr>
                <w:b/>
              </w:rPr>
              <w:t> </w:t>
            </w:r>
            <w:r w:rsidR="00AB4133" w:rsidRPr="005C7BD8">
              <w:rPr>
                <w:b/>
              </w:rPr>
              <w:t>Производство взрывчатых материалов промышленного назначения</w:t>
            </w:r>
          </w:p>
          <w:p w:rsidR="00AB4133" w:rsidRPr="005C7BD8" w:rsidRDefault="00AB4133" w:rsidP="00AB4133">
            <w:pPr>
              <w:pStyle w:val="s1"/>
              <w:shd w:val="clear" w:color="auto" w:fill="FFFFFF"/>
              <w:spacing w:before="0" w:beforeAutospacing="0" w:after="300" w:afterAutospacing="0"/>
              <w:rPr>
                <w:b/>
              </w:rPr>
            </w:pPr>
            <w:r w:rsidRPr="005C7BD8">
              <w:rPr>
                <w:b/>
              </w:rPr>
              <w:t>2. Хранение взрывчатых материалов промышленного назначения</w:t>
            </w:r>
          </w:p>
          <w:p w:rsidR="00C12455" w:rsidRPr="00AD3A11" w:rsidRDefault="00AB4133" w:rsidP="00AD3A11">
            <w:pPr>
              <w:pStyle w:val="s1"/>
              <w:shd w:val="clear" w:color="auto" w:fill="FFFFFF"/>
              <w:spacing w:before="0" w:beforeAutospacing="0" w:after="300" w:afterAutospacing="0"/>
              <w:rPr>
                <w:b/>
                <w:color w:val="464C55"/>
              </w:rPr>
            </w:pPr>
            <w:r w:rsidRPr="005C7BD8">
              <w:rPr>
                <w:b/>
              </w:rPr>
              <w:t>3. Применение взрывчатых материалов промышленного назначения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выполняемые в составе вида (видов) деятельности работы и (или) услуги, указываемые в соответствии с перечнями выполняемых работ, оказываемых услуг, предусмотренными для соответствующего вида (видов) деятельности)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123"/>
            <w:bookmarkEnd w:id="12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подтверждает свое соответствие временным обязательным требованиям.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4433" w:rsidRPr="00384433" w:rsidRDefault="00AC122B" w:rsidP="00384433">
            <w:pPr>
              <w:pStyle w:val="a4"/>
              <w:numPr>
                <w:ilvl w:val="0"/>
                <w:numId w:val="1"/>
              </w:numPr>
              <w:spacing w:before="120" w:after="24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технических устройств для применения взрывчатых материалов промышленного назначения</w:t>
            </w:r>
          </w:p>
          <w:p w:rsidR="00384433" w:rsidRPr="00384433" w:rsidRDefault="008A16FF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 под</w:t>
            </w:r>
            <w:r w:rsidR="00AC122B"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тверждающие право собственности указанных технических устройств (договор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поставки</w:t>
            </w:r>
            <w:r w:rsidR="0023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(купли-продажи)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122B"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122B"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ХХХ/ХХХХ от </w:t>
            </w:r>
            <w:r w:rsidRPr="008A16FF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844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84433" w:rsidRDefault="00384433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от </w:t>
            </w:r>
            <w:r w:rsidRPr="008A16FF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A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назначении руководителя взрывных работ.</w:t>
            </w:r>
          </w:p>
          <w:p w:rsidR="00384433" w:rsidRPr="00384433" w:rsidRDefault="00384433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Копия диплома № ХХХ от </w:t>
            </w:r>
            <w:r w:rsidRPr="008A16FF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руководителя взрывных работ.</w:t>
            </w:r>
          </w:p>
          <w:p w:rsidR="00384433" w:rsidRDefault="00384433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Копия (выписка) трудовой книжки руководителя взрывных работ.</w:t>
            </w:r>
          </w:p>
          <w:p w:rsidR="00384433" w:rsidRDefault="00384433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Копия удостоверения </w:t>
            </w:r>
            <w:r w:rsidR="005C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ХХХ от </w:t>
            </w:r>
            <w:r w:rsidR="005C7BD8" w:rsidRPr="008A16FF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r w:rsidR="005C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право руководства взрывными работами.</w:t>
            </w:r>
          </w:p>
          <w:p w:rsidR="00384433" w:rsidRPr="008A16FF" w:rsidRDefault="00384433" w:rsidP="0038443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Выписка из протокола </w:t>
            </w:r>
            <w:r w:rsidR="005C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ХХХ от </w:t>
            </w:r>
            <w:r w:rsidR="005C7BD8" w:rsidRPr="008A16FF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r w:rsidR="005C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аттестации по промышленной безопасности руководителя взрывными работами.</w:t>
            </w:r>
          </w:p>
        </w:tc>
      </w:tr>
      <w:tr w:rsidR="00D04D15" w:rsidRPr="00D04D15" w:rsidTr="00D04D15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C1245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18"/>
            <w:bookmarkEnd w:id="13"/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прилагаемых к уведомлению документов, подтверждающих возможность соблюдения юридическим лицом или индивидуальным предпринимателем временных обязательных требований)</w:t>
            </w:r>
          </w:p>
        </w:tc>
      </w:tr>
    </w:tbl>
    <w:p w:rsidR="00D04D15" w:rsidRPr="00D04D15" w:rsidRDefault="00D04D15" w:rsidP="00D04D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14" w:name="l90"/>
      <w:bookmarkStart w:id="15" w:name="l36"/>
      <w:bookmarkStart w:id="16" w:name="l91"/>
      <w:bookmarkStart w:id="17" w:name="l37"/>
      <w:bookmarkEnd w:id="14"/>
      <w:bookmarkEnd w:id="15"/>
      <w:bookmarkEnd w:id="16"/>
      <w:bookmarkEnd w:id="1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300"/>
        <w:gridCol w:w="2135"/>
        <w:gridCol w:w="300"/>
        <w:gridCol w:w="2902"/>
      </w:tblGrid>
      <w:tr w:rsidR="00D04D15" w:rsidRPr="00D04D15" w:rsidTr="00D04D1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Default="005C7BD8" w:rsidP="00D04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l120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«РОСКОМВЗРЫВ»</w:t>
            </w:r>
          </w:p>
          <w:p w:rsidR="005C7BD8" w:rsidRPr="00D04D15" w:rsidRDefault="005C7BD8" w:rsidP="00D04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0F2DC3" w:rsidP="000F2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И.И. Иванов</w:t>
            </w:r>
          </w:p>
        </w:tc>
      </w:tr>
      <w:tr w:rsidR="00D04D15" w:rsidRPr="00D04D15" w:rsidTr="00D04D15">
        <w:tc>
          <w:tcPr>
            <w:tcW w:w="2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руководителя юридического лица. лица, представляющего интересы юридического лица, индивидуального предпринимателя)</w:t>
            </w:r>
          </w:p>
        </w:tc>
      </w:tr>
      <w:tr w:rsidR="00D04D15" w:rsidRPr="00D04D15" w:rsidTr="00D04D1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04D15" w:rsidRPr="00D04D15" w:rsidRDefault="00D04D15" w:rsidP="00D04D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362B" w:rsidRDefault="001A362B"/>
    <w:sectPr w:rsidR="001A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1096"/>
    <w:multiLevelType w:val="hybridMultilevel"/>
    <w:tmpl w:val="92BE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B8"/>
    <w:rsid w:val="000F2DC3"/>
    <w:rsid w:val="00102231"/>
    <w:rsid w:val="001A362B"/>
    <w:rsid w:val="00234959"/>
    <w:rsid w:val="00384433"/>
    <w:rsid w:val="00497DB6"/>
    <w:rsid w:val="005A0F61"/>
    <w:rsid w:val="005C7BD8"/>
    <w:rsid w:val="00707895"/>
    <w:rsid w:val="00814A22"/>
    <w:rsid w:val="008A16FF"/>
    <w:rsid w:val="009B088D"/>
    <w:rsid w:val="00A82290"/>
    <w:rsid w:val="00AB4133"/>
    <w:rsid w:val="00AC122B"/>
    <w:rsid w:val="00AD3A11"/>
    <w:rsid w:val="00BC3EA8"/>
    <w:rsid w:val="00C12455"/>
    <w:rsid w:val="00CF3F38"/>
    <w:rsid w:val="00D04D15"/>
    <w:rsid w:val="00EF5F14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B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1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D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B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1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Ростехнадзор</dc:creator>
  <cp:lastModifiedBy>user</cp:lastModifiedBy>
  <cp:revision>2</cp:revision>
  <cp:lastPrinted>2024-03-01T09:51:00Z</cp:lastPrinted>
  <dcterms:created xsi:type="dcterms:W3CDTF">2024-03-01T12:58:00Z</dcterms:created>
  <dcterms:modified xsi:type="dcterms:W3CDTF">2024-03-01T12:58:00Z</dcterms:modified>
</cp:coreProperties>
</file>